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60DCC" w14:textId="74485627" w:rsidR="008500E8"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8500E8">
        <w:rPr>
          <w:b/>
          <w:noProof/>
          <w:sz w:val="24"/>
        </w:rPr>
        <w:t>S6a240117</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6D752E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6838EA">
        <w:rPr>
          <w:rFonts w:ascii="Arial" w:hAnsi="Arial" w:cs="Arial"/>
          <w:b/>
          <w:bCs/>
        </w:rPr>
        <w:t>8</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5A07A83A"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6838EA">
        <w:rPr>
          <w:noProof/>
        </w:rPr>
        <w:t>8</w:t>
      </w:r>
      <w:r w:rsidR="00BB35AB">
        <w:rPr>
          <w:noProof/>
        </w:rPr>
        <w:t xml:space="preserve"> - </w:t>
      </w:r>
      <w:r w:rsidR="006838EA" w:rsidRPr="008F72EB">
        <w:rPr>
          <w:lang w:val="en-IN"/>
        </w:rPr>
        <w:t xml:space="preserve">Leveraging S&amp;F events information at application </w:t>
      </w:r>
      <w:r w:rsidR="006838EA" w:rsidRPr="008F72EB">
        <w:rPr>
          <w:rFonts w:eastAsia="SimSun"/>
          <w:lang w:val="en-IN" w:eastAsia="zh-CN"/>
        </w:rPr>
        <w:t>enablement</w:t>
      </w:r>
      <w:r w:rsidR="0092230D">
        <w:rPr>
          <w:lang w:val="en-I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24C71A" w14:textId="77777777" w:rsidR="006838EA" w:rsidRPr="008F72EB" w:rsidRDefault="006838EA" w:rsidP="006838EA">
      <w:pPr>
        <w:pStyle w:val="Heading3"/>
        <w:rPr>
          <w:lang w:val="en-IN"/>
        </w:rPr>
      </w:pPr>
      <w:bookmarkStart w:id="1" w:name="_Toc168949577"/>
      <w:r w:rsidRPr="008F72EB">
        <w:rPr>
          <w:lang w:val="en-IN" w:eastAsia="zh-CN"/>
        </w:rPr>
        <w:t>7</w:t>
      </w:r>
      <w:r w:rsidRPr="008F72EB">
        <w:rPr>
          <w:lang w:val="en-IN"/>
        </w:rPr>
        <w:t>.2.8</w:t>
      </w:r>
      <w:r w:rsidRPr="008F72EB">
        <w:rPr>
          <w:lang w:val="en-IN"/>
        </w:rPr>
        <w:tab/>
        <w:t>Solution #</w:t>
      </w:r>
      <w:ins w:id="2" w:author="Basu" w:date="2024-07-02T11:52:00Z">
        <w:r w:rsidRPr="008F72EB">
          <w:rPr>
            <w:lang w:val="en-IN"/>
          </w:rPr>
          <w:t>AE</w:t>
        </w:r>
      </w:ins>
      <w:r w:rsidRPr="008F72EB">
        <w:rPr>
          <w:lang w:val="en-IN"/>
        </w:rPr>
        <w:t xml:space="preserve">8: Leveraging S&amp;F events information at application </w:t>
      </w:r>
      <w:r w:rsidRPr="008F72EB">
        <w:rPr>
          <w:rFonts w:eastAsia="SimSun"/>
          <w:lang w:val="en-IN" w:eastAsia="zh-CN"/>
        </w:rPr>
        <w:t>enablement</w:t>
      </w:r>
      <w:bookmarkEnd w:id="1"/>
    </w:p>
    <w:p w14:paraId="24F6F635" w14:textId="77777777" w:rsidR="006838EA" w:rsidRPr="008F72EB" w:rsidRDefault="006838EA" w:rsidP="006838EA">
      <w:pPr>
        <w:pStyle w:val="Heading4"/>
        <w:rPr>
          <w:lang w:val="en-IN"/>
        </w:rPr>
      </w:pPr>
      <w:bookmarkStart w:id="3" w:name="_Toc168949578"/>
      <w:r w:rsidRPr="008F72EB">
        <w:rPr>
          <w:lang w:val="en-IN" w:eastAsia="zh-CN"/>
        </w:rPr>
        <w:t>7</w:t>
      </w:r>
      <w:r w:rsidRPr="008F72EB">
        <w:rPr>
          <w:lang w:val="en-IN"/>
        </w:rPr>
        <w:t>.2.8.1</w:t>
      </w:r>
      <w:r w:rsidRPr="008F72EB">
        <w:rPr>
          <w:lang w:val="en-IN"/>
        </w:rPr>
        <w:tab/>
        <w:t>Solution description</w:t>
      </w:r>
      <w:bookmarkEnd w:id="3"/>
    </w:p>
    <w:p w14:paraId="315006DA" w14:textId="77777777" w:rsidR="006838EA" w:rsidRPr="008F72EB" w:rsidRDefault="006838EA" w:rsidP="006838EA">
      <w:pPr>
        <w:rPr>
          <w:lang w:val="en-IN" w:eastAsia="zh-CN"/>
        </w:rPr>
      </w:pPr>
      <w:r w:rsidRPr="008F72EB">
        <w:rPr>
          <w:lang w:val="en-IN" w:eastAsia="zh-CN"/>
        </w:rPr>
        <w:t xml:space="preserve">This solution maps to KI#7. This solution is about leveraging S&amp;F events information at the application enablement for the optimized service delivery. In this scenario, AS (e.g. SEAL server) is considered to be deployed on the ground and UPF onboard the satellite as shown in Figure 7.2.8.1-1. </w:t>
      </w:r>
    </w:p>
    <w:p w14:paraId="6623AA7E" w14:textId="77777777" w:rsidR="006838EA" w:rsidRPr="008F72EB" w:rsidRDefault="006838EA" w:rsidP="006838EA">
      <w:pPr>
        <w:pStyle w:val="TH"/>
        <w:rPr>
          <w:noProof/>
          <w:lang w:val="en-IN"/>
        </w:rPr>
      </w:pPr>
      <w:r w:rsidRPr="008F72EB">
        <w:rPr>
          <w:lang w:val="en-IN"/>
        </w:rPr>
        <w:object w:dxaOrig="12682" w:dyaOrig="7492" w14:anchorId="0A1E6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254.5pt" o:ole="">
            <v:imagedata r:id="rId6" o:title=""/>
          </v:shape>
          <o:OLEObject Type="Embed" ProgID="Visio.Drawing.15" ShapeID="_x0000_i1025" DrawAspect="Content" ObjectID="_1781540590" r:id="rId7"/>
        </w:object>
      </w:r>
    </w:p>
    <w:p w14:paraId="015080B0" w14:textId="77777777" w:rsidR="006838EA" w:rsidRPr="008F72EB" w:rsidRDefault="006838EA" w:rsidP="006838EA">
      <w:pPr>
        <w:pStyle w:val="TF"/>
        <w:rPr>
          <w:lang w:val="en-IN" w:eastAsia="zh-CN"/>
        </w:rPr>
      </w:pPr>
      <w:r w:rsidRPr="008F72EB">
        <w:rPr>
          <w:lang w:val="en-IN" w:eastAsia="zh-CN"/>
        </w:rPr>
        <w:t>Figure 7.2.8.1-1: Deployment scenario</w:t>
      </w:r>
    </w:p>
    <w:p w14:paraId="08659C69" w14:textId="77777777" w:rsidR="006838EA" w:rsidRPr="008F72EB" w:rsidRDefault="006838EA" w:rsidP="006838EA">
      <w:pPr>
        <w:rPr>
          <w:lang w:val="en-IN" w:eastAsia="zh-CN"/>
        </w:rPr>
      </w:pPr>
    </w:p>
    <w:p w14:paraId="3D2E0BAA" w14:textId="77777777" w:rsidR="006838EA" w:rsidRPr="008F72EB" w:rsidRDefault="006838EA" w:rsidP="006838EA">
      <w:pPr>
        <w:pStyle w:val="Heading5"/>
        <w:rPr>
          <w:lang w:val="en-IN" w:eastAsia="zh-CN"/>
        </w:rPr>
      </w:pPr>
      <w:bookmarkStart w:id="4" w:name="_Toc168949579"/>
      <w:r w:rsidRPr="008F72EB">
        <w:rPr>
          <w:lang w:val="en-IN" w:eastAsia="zh-CN"/>
        </w:rPr>
        <w:t>7</w:t>
      </w:r>
      <w:r w:rsidRPr="008F72EB">
        <w:rPr>
          <w:lang w:val="en-IN"/>
        </w:rPr>
        <w:t>.2.8.1.1</w:t>
      </w:r>
      <w:r w:rsidRPr="008F72EB">
        <w:rPr>
          <w:lang w:val="en-IN"/>
        </w:rPr>
        <w:tab/>
        <w:t>AS subscribing to S&amp;F events information with 5GC</w:t>
      </w:r>
      <w:bookmarkEnd w:id="4"/>
    </w:p>
    <w:p w14:paraId="2A823B7C" w14:textId="77777777" w:rsidR="006838EA" w:rsidRPr="008F72EB" w:rsidRDefault="006838EA" w:rsidP="006838EA">
      <w:pPr>
        <w:pStyle w:val="TH"/>
        <w:rPr>
          <w:lang w:val="en-IN" w:eastAsia="zh-CN"/>
        </w:rPr>
      </w:pPr>
      <w:r w:rsidRPr="008F72EB">
        <w:rPr>
          <w:lang w:val="en-IN"/>
        </w:rPr>
        <w:object w:dxaOrig="6435" w:dyaOrig="5527" w14:anchorId="4C8B8C39">
          <v:shape id="_x0000_i1026" type="#_x0000_t75" style="width:321.8pt;height:276.4pt" o:ole="">
            <v:imagedata r:id="rId8" o:title=""/>
          </v:shape>
          <o:OLEObject Type="Embed" ProgID="Visio.Drawing.15" ShapeID="_x0000_i1026" DrawAspect="Content" ObjectID="_1781540591" r:id="rId9"/>
        </w:object>
      </w:r>
    </w:p>
    <w:p w14:paraId="6130C130" w14:textId="77777777" w:rsidR="006838EA" w:rsidRPr="008F72EB" w:rsidRDefault="006838EA" w:rsidP="006838EA">
      <w:pPr>
        <w:pStyle w:val="TF"/>
        <w:rPr>
          <w:rFonts w:eastAsia="SimSun"/>
          <w:bCs/>
          <w:lang w:val="en-IN" w:eastAsia="zh-CN"/>
        </w:rPr>
      </w:pPr>
      <w:r w:rsidRPr="008F72EB">
        <w:rPr>
          <w:rStyle w:val="EditorsNoteChar"/>
          <w:rFonts w:eastAsia="SimSun"/>
          <w:bCs/>
          <w:lang w:val="en-IN"/>
        </w:rPr>
        <w:t xml:space="preserve">Figure </w:t>
      </w:r>
      <w:r w:rsidRPr="008F72EB">
        <w:rPr>
          <w:rStyle w:val="EditorsNoteChar"/>
          <w:rFonts w:eastAsia="SimSun"/>
          <w:bCs/>
          <w:lang w:val="en-IN" w:eastAsia="zh-CN"/>
        </w:rPr>
        <w:t>7</w:t>
      </w:r>
      <w:r w:rsidRPr="008F72EB">
        <w:rPr>
          <w:rStyle w:val="EditorsNoteChar"/>
          <w:rFonts w:eastAsia="SimSun"/>
          <w:bCs/>
          <w:lang w:val="en-IN"/>
        </w:rPr>
        <w:t>.</w:t>
      </w:r>
      <w:r w:rsidRPr="008F72EB">
        <w:rPr>
          <w:rStyle w:val="EditorsNoteChar"/>
          <w:rFonts w:eastAsia="SimSun"/>
          <w:bCs/>
          <w:lang w:val="en-IN" w:eastAsia="zh-CN"/>
        </w:rPr>
        <w:t>2</w:t>
      </w:r>
      <w:r w:rsidRPr="008F72EB">
        <w:rPr>
          <w:rStyle w:val="EditorsNoteChar"/>
          <w:rFonts w:eastAsia="SimSun"/>
          <w:bCs/>
          <w:lang w:val="en-IN"/>
        </w:rPr>
        <w:t>.</w:t>
      </w:r>
      <w:r w:rsidRPr="008F72EB">
        <w:rPr>
          <w:rStyle w:val="EditorsNoteChar"/>
          <w:rFonts w:eastAsia="SimSun"/>
          <w:bCs/>
          <w:lang w:val="en-IN" w:eastAsia="zh-CN"/>
        </w:rPr>
        <w:t>8</w:t>
      </w:r>
      <w:r w:rsidRPr="008F72EB">
        <w:rPr>
          <w:rStyle w:val="EditorsNoteChar"/>
          <w:rFonts w:eastAsia="SimSun"/>
          <w:bCs/>
          <w:lang w:val="en-IN"/>
        </w:rPr>
        <w:t>.</w:t>
      </w:r>
      <w:r w:rsidRPr="008F72EB">
        <w:rPr>
          <w:rStyle w:val="EditorsNoteChar"/>
          <w:rFonts w:eastAsia="SimSun"/>
          <w:bCs/>
          <w:lang w:val="en-IN" w:eastAsia="zh-CN"/>
        </w:rPr>
        <w:t>1</w:t>
      </w:r>
      <w:r w:rsidRPr="008F72EB">
        <w:rPr>
          <w:rStyle w:val="EditorsNoteChar"/>
          <w:rFonts w:eastAsia="SimSun"/>
          <w:bCs/>
          <w:lang w:val="en-IN"/>
        </w:rPr>
        <w:t>.</w:t>
      </w:r>
      <w:r w:rsidRPr="008F72EB">
        <w:rPr>
          <w:rStyle w:val="EditorsNoteChar"/>
          <w:rFonts w:eastAsia="SimSun"/>
          <w:bCs/>
          <w:lang w:val="en-IN" w:eastAsia="zh-CN"/>
        </w:rPr>
        <w:t>1</w:t>
      </w:r>
      <w:r w:rsidRPr="008F72EB">
        <w:rPr>
          <w:rStyle w:val="EditorsNoteChar"/>
          <w:rFonts w:eastAsia="SimSun"/>
          <w:bCs/>
          <w:lang w:val="en-IN"/>
        </w:rPr>
        <w:t xml:space="preserve">-1: </w:t>
      </w:r>
      <w:r w:rsidRPr="008F72EB">
        <w:rPr>
          <w:rFonts w:eastAsia="SimSun"/>
          <w:lang w:val="en-IN" w:eastAsia="zh-CN"/>
        </w:rPr>
        <w:t xml:space="preserve">Procedure for AS </w:t>
      </w:r>
      <w:r w:rsidRPr="008F72EB">
        <w:rPr>
          <w:lang w:val="en-IN"/>
        </w:rPr>
        <w:t>subscribing to S&amp;F events information with 5GC</w:t>
      </w:r>
    </w:p>
    <w:p w14:paraId="267030AC" w14:textId="77777777" w:rsidR="006838EA" w:rsidRPr="008F72EB" w:rsidRDefault="006838EA" w:rsidP="006838EA">
      <w:pPr>
        <w:pStyle w:val="B1"/>
        <w:rPr>
          <w:rFonts w:eastAsia="SimSun"/>
          <w:lang w:val="en-IN" w:eastAsia="zh-CN"/>
        </w:rPr>
      </w:pPr>
      <w:r w:rsidRPr="008F72EB">
        <w:rPr>
          <w:rFonts w:eastAsia="SimSun"/>
          <w:lang w:val="en-IN" w:eastAsia="zh-CN"/>
        </w:rPr>
        <w:t>1.</w:t>
      </w:r>
      <w:r w:rsidRPr="008F72EB">
        <w:rPr>
          <w:rFonts w:eastAsia="SimSun"/>
          <w:lang w:val="en-IN" w:eastAsia="zh-CN"/>
        </w:rPr>
        <w:tab/>
        <w:t>AS (e.g. SEAL server) sends subscribe S&amp;F information request to 5GC (e.g. NEF) e.g. for getting feeder link and service link availability information, expected data delivery time.</w:t>
      </w:r>
    </w:p>
    <w:p w14:paraId="3907EEFB" w14:textId="77777777" w:rsidR="006838EA" w:rsidRPr="008F72EB" w:rsidRDefault="006838EA" w:rsidP="006838EA">
      <w:pPr>
        <w:pStyle w:val="NO"/>
        <w:rPr>
          <w:rFonts w:eastAsia="SimSun"/>
          <w:lang w:val="en-IN" w:eastAsia="zh-CN"/>
        </w:rPr>
      </w:pPr>
      <w:r w:rsidRPr="008F72EB">
        <w:rPr>
          <w:rFonts w:eastAsia="SimSun"/>
          <w:lang w:val="en-IN" w:eastAsia="zh-CN"/>
        </w:rPr>
        <w:t>NOTE:</w:t>
      </w:r>
      <w:r w:rsidRPr="008F72EB">
        <w:rPr>
          <w:rFonts w:eastAsia="SimSun"/>
          <w:lang w:val="en-IN" w:eastAsia="zh-CN"/>
        </w:rPr>
        <w:tab/>
        <w:t>The request may include UE information if AS (e.g. SEAL server) is subscribing to events related to a specific UE.</w:t>
      </w:r>
    </w:p>
    <w:p w14:paraId="0067EB61" w14:textId="77777777" w:rsidR="006838EA" w:rsidRPr="008F72EB" w:rsidRDefault="006838EA" w:rsidP="006838EA">
      <w:pPr>
        <w:pStyle w:val="B1"/>
        <w:rPr>
          <w:rFonts w:eastAsia="SimSun"/>
          <w:lang w:val="en-IN" w:eastAsia="zh-CN"/>
        </w:rPr>
      </w:pPr>
      <w:r w:rsidRPr="008F72EB">
        <w:rPr>
          <w:rFonts w:eastAsia="SimSun"/>
          <w:lang w:val="en-IN" w:eastAsia="zh-CN"/>
        </w:rPr>
        <w:lastRenderedPageBreak/>
        <w:t>2.</w:t>
      </w:r>
      <w:r w:rsidRPr="008F72EB">
        <w:rPr>
          <w:rFonts w:eastAsia="SimSun"/>
          <w:lang w:val="en-IN" w:eastAsia="zh-CN"/>
        </w:rPr>
        <w:tab/>
        <w:t>5GC then authenticates and authorizes the AS requesting to receive S&amp;F information.</w:t>
      </w:r>
    </w:p>
    <w:p w14:paraId="2DBD93B3" w14:textId="77777777" w:rsidR="006838EA" w:rsidRPr="008F72EB" w:rsidRDefault="006838EA" w:rsidP="006838EA">
      <w:pPr>
        <w:pStyle w:val="B1"/>
        <w:rPr>
          <w:rFonts w:eastAsia="SimSun"/>
          <w:lang w:val="en-IN" w:eastAsia="zh-CN"/>
        </w:rPr>
      </w:pPr>
      <w:r w:rsidRPr="008F72EB">
        <w:rPr>
          <w:rFonts w:eastAsia="SimSun"/>
          <w:lang w:val="en-IN" w:eastAsia="zh-CN"/>
        </w:rPr>
        <w:t>3.</w:t>
      </w:r>
      <w:r w:rsidRPr="008F72EB">
        <w:rPr>
          <w:rFonts w:eastAsia="SimSun"/>
          <w:lang w:val="en-IN" w:eastAsia="zh-CN"/>
        </w:rPr>
        <w:tab/>
        <w:t>5GC sends success or failure response to the AS related to the request made in step 1. If S&amp;F information is available then the success response may also include the S&amp;F information e.g. for getting feeder link and service link availability information, expected data delivery time.</w:t>
      </w:r>
    </w:p>
    <w:p w14:paraId="5CD7FAFD" w14:textId="77777777" w:rsidR="006838EA" w:rsidRPr="008F72EB" w:rsidRDefault="006838EA" w:rsidP="006838EA">
      <w:pPr>
        <w:pStyle w:val="B1"/>
        <w:rPr>
          <w:rFonts w:eastAsia="SimSun"/>
          <w:lang w:val="en-IN" w:eastAsia="zh-CN"/>
        </w:rPr>
      </w:pPr>
      <w:r w:rsidRPr="008F72EB">
        <w:rPr>
          <w:rFonts w:eastAsia="SimSun"/>
          <w:lang w:val="en-IN" w:eastAsia="zh-CN"/>
        </w:rPr>
        <w:t>4.</w:t>
      </w:r>
      <w:r w:rsidRPr="008F72EB">
        <w:rPr>
          <w:rFonts w:eastAsia="SimSun"/>
          <w:lang w:val="en-IN" w:eastAsia="zh-CN"/>
        </w:rPr>
        <w:tab/>
        <w:t>5GC monitors the occurrence of any event related to S&amp;F.</w:t>
      </w:r>
    </w:p>
    <w:p w14:paraId="64C4B6A4" w14:textId="77777777" w:rsidR="006838EA" w:rsidRPr="008F72EB" w:rsidRDefault="006838EA" w:rsidP="006838EA">
      <w:pPr>
        <w:pStyle w:val="B1"/>
        <w:rPr>
          <w:rFonts w:eastAsia="SimSun"/>
          <w:lang w:val="en-IN" w:eastAsia="zh-CN"/>
        </w:rPr>
      </w:pPr>
      <w:r w:rsidRPr="008F72EB">
        <w:rPr>
          <w:rFonts w:eastAsia="SimSun"/>
          <w:lang w:val="en-IN" w:eastAsia="zh-CN"/>
        </w:rPr>
        <w:t>5.</w:t>
      </w:r>
      <w:r w:rsidRPr="008F72EB">
        <w:rPr>
          <w:rFonts w:eastAsia="SimSun"/>
          <w:lang w:val="en-IN" w:eastAsia="zh-CN"/>
        </w:rPr>
        <w:tab/>
        <w:t>Upon occurrence of any event related to S&amp;F, 5GC sends S&amp;F information e.g. for getting feeder link and service link availability information, expected data delivery time towards AS.</w:t>
      </w:r>
    </w:p>
    <w:p w14:paraId="699F9FA5" w14:textId="77777777" w:rsidR="006838EA" w:rsidRPr="008F72EB" w:rsidRDefault="006838EA" w:rsidP="006838EA">
      <w:pPr>
        <w:pStyle w:val="Heading5"/>
        <w:rPr>
          <w:szCs w:val="22"/>
          <w:lang w:val="en-IN"/>
        </w:rPr>
      </w:pPr>
      <w:bookmarkStart w:id="5" w:name="_Toc168949580"/>
      <w:r w:rsidRPr="008F72EB">
        <w:rPr>
          <w:lang w:val="en-IN" w:eastAsia="zh-CN"/>
        </w:rPr>
        <w:t>7</w:t>
      </w:r>
      <w:r w:rsidRPr="008F72EB">
        <w:rPr>
          <w:lang w:val="en-IN"/>
        </w:rPr>
        <w:t>.2.8.1.2</w:t>
      </w:r>
      <w:r w:rsidRPr="008F72EB">
        <w:rPr>
          <w:lang w:val="en-IN"/>
        </w:rPr>
        <w:tab/>
        <w:t>S&amp;F d</w:t>
      </w:r>
      <w:r w:rsidRPr="008F72EB">
        <w:rPr>
          <w:szCs w:val="22"/>
          <w:lang w:val="en-IN"/>
        </w:rPr>
        <w:t>ata delivery handling at AS</w:t>
      </w:r>
      <w:bookmarkEnd w:id="5"/>
    </w:p>
    <w:p w14:paraId="2BBC76A0" w14:textId="77777777" w:rsidR="006838EA" w:rsidRPr="008F72EB" w:rsidRDefault="006838EA" w:rsidP="006838EA">
      <w:pPr>
        <w:rPr>
          <w:lang w:val="en-IN"/>
        </w:rPr>
      </w:pPr>
      <w:r w:rsidRPr="008F72EB">
        <w:rPr>
          <w:lang w:val="en-IN"/>
        </w:rPr>
        <w:t xml:space="preserve">Pre-condition: AS (SEAL server) has subscription to S&amp;F information with 5GC as described in </w:t>
      </w:r>
      <w:r w:rsidRPr="008F72EB">
        <w:rPr>
          <w:lang w:val="en-IN" w:eastAsia="zh-CN"/>
        </w:rPr>
        <w:t>7</w:t>
      </w:r>
      <w:r w:rsidRPr="008F72EB">
        <w:rPr>
          <w:lang w:val="en-IN"/>
        </w:rPr>
        <w:t>.2.8.1.1</w:t>
      </w:r>
    </w:p>
    <w:p w14:paraId="781FB15D" w14:textId="77777777" w:rsidR="006838EA" w:rsidRPr="008F72EB" w:rsidRDefault="006838EA" w:rsidP="006838EA">
      <w:pPr>
        <w:pStyle w:val="TH"/>
        <w:rPr>
          <w:lang w:val="en-IN" w:eastAsia="zh-CN"/>
        </w:rPr>
      </w:pPr>
      <w:r w:rsidRPr="008F72EB">
        <w:rPr>
          <w:lang w:val="en-IN"/>
        </w:rPr>
        <w:object w:dxaOrig="6202" w:dyaOrig="4012" w14:anchorId="208F43B2">
          <v:shape id="_x0000_i1027" type="#_x0000_t75" style="width:310.25pt;height:200.65pt" o:ole="">
            <v:imagedata r:id="rId10" o:title=""/>
          </v:shape>
          <o:OLEObject Type="Embed" ProgID="Visio.Drawing.15" ShapeID="_x0000_i1027" DrawAspect="Content" ObjectID="_1781540592" r:id="rId11"/>
        </w:object>
      </w:r>
    </w:p>
    <w:p w14:paraId="72E4236F" w14:textId="77777777" w:rsidR="006838EA" w:rsidRPr="008F72EB" w:rsidRDefault="006838EA" w:rsidP="006838EA">
      <w:pPr>
        <w:pStyle w:val="TF"/>
        <w:rPr>
          <w:rFonts w:eastAsia="SimSun"/>
          <w:bCs/>
          <w:lang w:val="en-IN" w:eastAsia="zh-CN"/>
        </w:rPr>
      </w:pPr>
      <w:r w:rsidRPr="00520160">
        <w:rPr>
          <w:rFonts w:eastAsia="SimSun"/>
          <w:lang w:eastAsia="zh-CN"/>
          <w:rPrChange w:id="6" w:author="Basu" w:date="2024-07-03T16:06:00Z">
            <w:rPr>
              <w:rStyle w:val="EditorsNoteChar"/>
              <w:rFonts w:eastAsia="SimSun"/>
              <w:bCs/>
              <w:lang w:val="en-IN"/>
            </w:rPr>
          </w:rPrChange>
        </w:rPr>
        <w:t xml:space="preserve">Figure </w:t>
      </w:r>
      <w:r w:rsidRPr="00520160">
        <w:rPr>
          <w:rFonts w:eastAsia="SimSun"/>
          <w:rPrChange w:id="7" w:author="Basu" w:date="2024-07-03T16:06:00Z">
            <w:rPr>
              <w:rStyle w:val="EditorsNoteChar"/>
              <w:rFonts w:eastAsia="SimSun"/>
              <w:bCs/>
              <w:lang w:val="en-IN" w:eastAsia="zh-CN"/>
            </w:rPr>
          </w:rPrChange>
        </w:rPr>
        <w:t>7</w:t>
      </w:r>
      <w:r w:rsidRPr="00520160">
        <w:rPr>
          <w:rFonts w:eastAsia="SimSun"/>
          <w:lang w:eastAsia="zh-CN"/>
          <w:rPrChange w:id="8" w:author="Basu" w:date="2024-07-03T16:06:00Z">
            <w:rPr>
              <w:rStyle w:val="EditorsNoteChar"/>
              <w:rFonts w:eastAsia="SimSun"/>
              <w:bCs/>
              <w:lang w:val="en-IN"/>
            </w:rPr>
          </w:rPrChange>
        </w:rPr>
        <w:t>.</w:t>
      </w:r>
      <w:r w:rsidRPr="00520160">
        <w:rPr>
          <w:rFonts w:eastAsia="SimSun"/>
          <w:rPrChange w:id="9" w:author="Basu" w:date="2024-07-03T16:06:00Z">
            <w:rPr>
              <w:rStyle w:val="EditorsNoteChar"/>
              <w:rFonts w:eastAsia="SimSun"/>
              <w:bCs/>
              <w:lang w:val="en-IN" w:eastAsia="zh-CN"/>
            </w:rPr>
          </w:rPrChange>
        </w:rPr>
        <w:t>2</w:t>
      </w:r>
      <w:r w:rsidRPr="00520160">
        <w:rPr>
          <w:rFonts w:eastAsia="SimSun"/>
          <w:lang w:eastAsia="zh-CN"/>
          <w:rPrChange w:id="10" w:author="Basu" w:date="2024-07-03T16:06:00Z">
            <w:rPr>
              <w:rStyle w:val="EditorsNoteChar"/>
              <w:rFonts w:eastAsia="SimSun"/>
              <w:bCs/>
              <w:lang w:val="en-IN"/>
            </w:rPr>
          </w:rPrChange>
        </w:rPr>
        <w:t>.</w:t>
      </w:r>
      <w:r w:rsidRPr="00520160">
        <w:rPr>
          <w:rFonts w:eastAsia="SimSun"/>
          <w:rPrChange w:id="11" w:author="Basu" w:date="2024-07-03T16:06:00Z">
            <w:rPr>
              <w:rStyle w:val="EditorsNoteChar"/>
              <w:rFonts w:eastAsia="SimSun"/>
              <w:bCs/>
              <w:lang w:val="en-IN" w:eastAsia="zh-CN"/>
            </w:rPr>
          </w:rPrChange>
        </w:rPr>
        <w:t>8</w:t>
      </w:r>
      <w:r w:rsidRPr="00520160">
        <w:rPr>
          <w:rFonts w:eastAsia="SimSun"/>
          <w:lang w:eastAsia="zh-CN"/>
          <w:rPrChange w:id="12" w:author="Basu" w:date="2024-07-03T16:06:00Z">
            <w:rPr>
              <w:rStyle w:val="EditorsNoteChar"/>
              <w:rFonts w:eastAsia="SimSun"/>
              <w:bCs/>
              <w:lang w:val="en-IN"/>
            </w:rPr>
          </w:rPrChange>
        </w:rPr>
        <w:t>.</w:t>
      </w:r>
      <w:r w:rsidRPr="00520160">
        <w:rPr>
          <w:rFonts w:eastAsia="SimSun"/>
          <w:rPrChange w:id="13" w:author="Basu" w:date="2024-07-03T16:06:00Z">
            <w:rPr>
              <w:rStyle w:val="EditorsNoteChar"/>
              <w:rFonts w:eastAsia="SimSun"/>
              <w:bCs/>
              <w:lang w:val="en-IN" w:eastAsia="zh-CN"/>
            </w:rPr>
          </w:rPrChange>
        </w:rPr>
        <w:t>1</w:t>
      </w:r>
      <w:r w:rsidRPr="00520160">
        <w:rPr>
          <w:rFonts w:eastAsia="SimSun"/>
          <w:lang w:eastAsia="zh-CN"/>
          <w:rPrChange w:id="14" w:author="Basu" w:date="2024-07-03T16:06:00Z">
            <w:rPr>
              <w:rStyle w:val="EditorsNoteChar"/>
              <w:rFonts w:eastAsia="SimSun"/>
              <w:bCs/>
              <w:lang w:val="en-IN"/>
            </w:rPr>
          </w:rPrChange>
        </w:rPr>
        <w:t>.</w:t>
      </w:r>
      <w:r w:rsidRPr="00520160">
        <w:rPr>
          <w:rFonts w:eastAsia="SimSun"/>
          <w:rPrChange w:id="15" w:author="Basu" w:date="2024-07-03T16:06:00Z">
            <w:rPr>
              <w:rStyle w:val="EditorsNoteChar"/>
              <w:rFonts w:eastAsia="SimSun"/>
              <w:bCs/>
              <w:lang w:val="en-IN" w:eastAsia="zh-CN"/>
            </w:rPr>
          </w:rPrChange>
        </w:rPr>
        <w:t>2</w:t>
      </w:r>
      <w:r w:rsidRPr="00520160">
        <w:rPr>
          <w:rFonts w:eastAsia="SimSun"/>
          <w:lang w:eastAsia="zh-CN"/>
          <w:rPrChange w:id="16" w:author="Basu" w:date="2024-07-03T16:06:00Z">
            <w:rPr>
              <w:rStyle w:val="EditorsNoteChar"/>
              <w:rFonts w:eastAsia="SimSun"/>
              <w:bCs/>
              <w:lang w:val="en-IN"/>
            </w:rPr>
          </w:rPrChange>
        </w:rPr>
        <w:t xml:space="preserve">-1: </w:t>
      </w:r>
      <w:r w:rsidRPr="008F72EB">
        <w:rPr>
          <w:rFonts w:eastAsia="SimSun"/>
          <w:lang w:val="en-IN" w:eastAsia="zh-CN"/>
        </w:rPr>
        <w:t xml:space="preserve">Procedure for </w:t>
      </w:r>
      <w:r w:rsidRPr="008F72EB">
        <w:rPr>
          <w:lang w:val="en-IN"/>
        </w:rPr>
        <w:t>S&amp;F d</w:t>
      </w:r>
      <w:r w:rsidRPr="008F72EB">
        <w:rPr>
          <w:szCs w:val="22"/>
          <w:lang w:val="en-IN"/>
        </w:rPr>
        <w:t>ata delivery handling at AS (e.g. SEAL server)</w:t>
      </w:r>
    </w:p>
    <w:p w14:paraId="353053D5" w14:textId="77777777" w:rsidR="006838EA" w:rsidRPr="008F72EB" w:rsidRDefault="006838EA" w:rsidP="006838EA">
      <w:pPr>
        <w:pStyle w:val="B1"/>
        <w:rPr>
          <w:rFonts w:eastAsia="SimSun"/>
          <w:lang w:val="en-IN" w:eastAsia="zh-CN"/>
        </w:rPr>
      </w:pPr>
      <w:r w:rsidRPr="008F72EB">
        <w:rPr>
          <w:rFonts w:eastAsia="SimSun"/>
          <w:lang w:val="en-IN" w:eastAsia="zh-CN"/>
        </w:rPr>
        <w:t>1.</w:t>
      </w:r>
      <w:r w:rsidRPr="008F72EB">
        <w:rPr>
          <w:rFonts w:eastAsia="SimSun"/>
          <w:lang w:val="en-IN" w:eastAsia="zh-CN"/>
        </w:rPr>
        <w:tab/>
        <w:t xml:space="preserve"> VAL server sends send data request to AS (e.g. SEAL server) including the target UE/user and service identity information.</w:t>
      </w:r>
    </w:p>
    <w:p w14:paraId="1A0CEB9F" w14:textId="77777777" w:rsidR="006838EA" w:rsidRPr="008F72EB" w:rsidRDefault="006838EA" w:rsidP="006838EA">
      <w:pPr>
        <w:pStyle w:val="B1"/>
        <w:rPr>
          <w:rFonts w:eastAsia="SimSun"/>
          <w:lang w:val="en-IN" w:eastAsia="zh-CN"/>
        </w:rPr>
      </w:pPr>
      <w:r w:rsidRPr="008F72EB">
        <w:rPr>
          <w:rFonts w:eastAsia="SimSun"/>
          <w:lang w:val="en-IN" w:eastAsia="zh-CN"/>
        </w:rPr>
        <w:t>2.</w:t>
      </w:r>
      <w:r w:rsidRPr="008F72EB">
        <w:rPr>
          <w:rFonts w:eastAsia="SimSun"/>
          <w:lang w:val="en-IN" w:eastAsia="zh-CN"/>
        </w:rPr>
        <w:tab/>
        <w:t>AS (e.g. SEAL server) may store the received data request. AS (e.g. SEAL server) may optimize application/service behaviour e.g. adjust the frequency/timing of sending data, adjust the data size.</w:t>
      </w:r>
    </w:p>
    <w:p w14:paraId="7CB7F30C" w14:textId="77777777" w:rsidR="006838EA" w:rsidRPr="008F72EB" w:rsidRDefault="006838EA" w:rsidP="006838EA">
      <w:pPr>
        <w:pStyle w:val="B1"/>
        <w:rPr>
          <w:rFonts w:eastAsia="SimSun"/>
          <w:lang w:val="en-IN" w:eastAsia="zh-CN"/>
        </w:rPr>
      </w:pPr>
      <w:r w:rsidRPr="008F72EB">
        <w:rPr>
          <w:rFonts w:eastAsia="SimSun"/>
          <w:lang w:val="en-IN" w:eastAsia="zh-CN"/>
        </w:rPr>
        <w:t>3.</w:t>
      </w:r>
      <w:r w:rsidRPr="008F72EB">
        <w:rPr>
          <w:rFonts w:eastAsia="SimSun"/>
          <w:lang w:val="en-IN" w:eastAsia="zh-CN"/>
        </w:rPr>
        <w:tab/>
        <w:t>AS (e.g. SEAL server) provides send data response to VAL sever e.g. the estimated delivery time information, adjust the data size.</w:t>
      </w:r>
    </w:p>
    <w:p w14:paraId="37F40DB8" w14:textId="77777777" w:rsidR="006838EA" w:rsidRPr="008F72EB" w:rsidRDefault="006838EA" w:rsidP="006838EA">
      <w:pPr>
        <w:pStyle w:val="NO"/>
        <w:rPr>
          <w:lang w:val="en-IN"/>
        </w:rPr>
      </w:pPr>
      <w:r w:rsidRPr="008F72EB">
        <w:rPr>
          <w:rFonts w:eastAsia="SimSun"/>
          <w:lang w:val="en-IN" w:eastAsia="zh-CN"/>
        </w:rPr>
        <w:t>NOTE:</w:t>
      </w:r>
      <w:r w:rsidRPr="008F72EB">
        <w:rPr>
          <w:rFonts w:eastAsia="SimSun"/>
          <w:lang w:val="en-IN" w:eastAsia="zh-CN"/>
        </w:rPr>
        <w:tab/>
        <w:t xml:space="preserve">AS (e.g. SEAL server) </w:t>
      </w:r>
      <w:r w:rsidRPr="008F72EB">
        <w:rPr>
          <w:lang w:val="en-IN"/>
        </w:rPr>
        <w:t>may send an acknowledgement to the VAL server after the data delivery request at step 1 is eventually delivered to the target UE/user.</w:t>
      </w:r>
    </w:p>
    <w:p w14:paraId="28BF1726" w14:textId="77777777" w:rsidR="006838EA" w:rsidRPr="008F72EB" w:rsidRDefault="006838EA" w:rsidP="006838EA">
      <w:pPr>
        <w:pStyle w:val="EditorsNote"/>
        <w:rPr>
          <w:rFonts w:eastAsia="SimSun"/>
          <w:lang w:val="en-IN" w:eastAsia="zh-CN"/>
        </w:rPr>
      </w:pPr>
      <w:r w:rsidRPr="008F72EB">
        <w:rPr>
          <w:lang w:val="en-IN"/>
        </w:rPr>
        <w:t>Editor’s note:   The S&amp;F events information exposed from 3GPP CN depend on the progress of SA2 Rel-19 study.</w:t>
      </w:r>
    </w:p>
    <w:p w14:paraId="45E7D556" w14:textId="77777777" w:rsidR="006838EA" w:rsidRPr="008F72EB" w:rsidRDefault="006838EA" w:rsidP="006838EA">
      <w:pPr>
        <w:pStyle w:val="Heading4"/>
        <w:rPr>
          <w:lang w:val="en-IN"/>
        </w:rPr>
      </w:pPr>
      <w:bookmarkStart w:id="17" w:name="_Toc168949581"/>
      <w:r w:rsidRPr="008F72EB">
        <w:rPr>
          <w:lang w:val="en-IN"/>
        </w:rPr>
        <w:t>7.2.</w:t>
      </w:r>
      <w:r w:rsidRPr="008F72EB">
        <w:rPr>
          <w:lang w:val="en-IN" w:eastAsia="zh-CN"/>
        </w:rPr>
        <w:t>8</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17"/>
    </w:p>
    <w:p w14:paraId="69F0177C" w14:textId="77777777" w:rsidR="006838EA" w:rsidRPr="008F72EB" w:rsidDel="00BC497A" w:rsidRDefault="006838EA" w:rsidP="006838EA">
      <w:pPr>
        <w:pStyle w:val="EditorsNote"/>
        <w:rPr>
          <w:del w:id="18" w:author="Basu" w:date="2024-07-03T16:06:00Z"/>
          <w:lang w:val="en-IN" w:eastAsia="ja-JP"/>
        </w:rPr>
      </w:pPr>
      <w:del w:id="19" w:author="Basu" w:date="2024-07-03T16:06:00Z">
        <w:r w:rsidRPr="008F72EB" w:rsidDel="00BC497A">
          <w:rPr>
            <w:lang w:val="en-IN"/>
          </w:rPr>
          <w:delText>Editor's note:</w:delText>
        </w:r>
        <w:r w:rsidRPr="008F72EB" w:rsidDel="00BC497A">
          <w:rPr>
            <w:lang w:val="en-IN" w:eastAsia="ja-JP"/>
          </w:rPr>
          <w:tab/>
          <w:delText>This clause provides the architecture impacts (if any) of the solution and possible new SA6 capabilities and interfaces.</w:delText>
        </w:r>
      </w:del>
    </w:p>
    <w:p w14:paraId="3AC1E8AF" w14:textId="77777777" w:rsidR="006838EA" w:rsidRPr="008F72EB" w:rsidRDefault="006838EA" w:rsidP="006838EA">
      <w:pPr>
        <w:rPr>
          <w:ins w:id="20" w:author="Basu" w:date="2024-07-03T16:06:00Z"/>
          <w:lang w:val="en-IN" w:eastAsia="zh-CN"/>
        </w:rPr>
      </w:pPr>
      <w:bookmarkStart w:id="21" w:name="_Toc168949582"/>
      <w:ins w:id="22" w:author="Basu" w:date="2024-07-03T16:06:00Z">
        <w:r w:rsidRPr="008F72EB">
          <w:rPr>
            <w:lang w:val="en-IN" w:eastAsia="ja-JP"/>
          </w:rPr>
          <w:t xml:space="preserve">This solution </w:t>
        </w:r>
        <w:r w:rsidRPr="008F72EB">
          <w:rPr>
            <w:lang w:val="en-IN" w:eastAsia="zh-CN"/>
          </w:rPr>
          <w:t>has</w:t>
        </w:r>
        <w:r w:rsidRPr="008F72EB">
          <w:rPr>
            <w:lang w:val="en-IN" w:eastAsia="ja-JP"/>
          </w:rPr>
          <w:t xml:space="preserve"> no architecture impacts to </w:t>
        </w:r>
        <w:r>
          <w:rPr>
            <w:lang w:val="en-IN" w:eastAsia="ja-JP"/>
          </w:rPr>
          <w:t>SEAL</w:t>
        </w:r>
        <w:r w:rsidRPr="008F72EB">
          <w:rPr>
            <w:lang w:val="en-IN" w:eastAsia="ja-JP"/>
          </w:rPr>
          <w:t xml:space="preserve">. Under the existing </w:t>
        </w:r>
        <w:r>
          <w:rPr>
            <w:lang w:val="en-IN" w:eastAsia="ja-JP"/>
          </w:rPr>
          <w:t>SEAL</w:t>
        </w:r>
        <w:r w:rsidRPr="008F72EB">
          <w:rPr>
            <w:lang w:val="en-IN" w:eastAsia="ja-JP"/>
          </w:rPr>
          <w:t xml:space="preserve"> architecture, the </w:t>
        </w:r>
        <w:r>
          <w:rPr>
            <w:lang w:val="en-IN" w:eastAsia="ja-JP"/>
          </w:rPr>
          <w:t>SEAL</w:t>
        </w:r>
        <w:r w:rsidRPr="008F72EB">
          <w:rPr>
            <w:lang w:val="en-IN" w:eastAsia="ja-JP"/>
          </w:rPr>
          <w:t xml:space="preserve"> procedure</w:t>
        </w:r>
        <w:r>
          <w:rPr>
            <w:lang w:val="en-IN" w:eastAsia="ja-JP"/>
          </w:rPr>
          <w:t>s</w:t>
        </w:r>
        <w:r w:rsidRPr="008F72EB">
          <w:rPr>
            <w:lang w:val="en-IN" w:eastAsia="ja-JP"/>
          </w:rPr>
          <w:t xml:space="preserve"> </w:t>
        </w:r>
        <w:r>
          <w:rPr>
            <w:lang w:val="en-IN" w:eastAsia="ja-JP"/>
          </w:rPr>
          <w:t>are</w:t>
        </w:r>
        <w:r w:rsidRPr="008F72EB">
          <w:rPr>
            <w:lang w:val="en-IN" w:eastAsia="ja-JP"/>
          </w:rPr>
          <w:t xml:space="preserve"> enhanced to support </w:t>
        </w:r>
        <w:r>
          <w:rPr>
            <w:lang w:val="en-IN" w:eastAsia="ja-JP"/>
          </w:rPr>
          <w:t>S&amp;F functionality during satellite connectivity</w:t>
        </w:r>
        <w:r w:rsidRPr="008F72EB">
          <w:rPr>
            <w:lang w:val="en-IN" w:eastAsia="ja-JP"/>
          </w:rPr>
          <w:t>.</w:t>
        </w:r>
      </w:ins>
    </w:p>
    <w:p w14:paraId="3C0845FC" w14:textId="77777777" w:rsidR="006838EA" w:rsidRPr="008F72EB" w:rsidRDefault="006838EA" w:rsidP="006838EA">
      <w:pPr>
        <w:pStyle w:val="Heading4"/>
        <w:rPr>
          <w:lang w:val="en-IN"/>
        </w:rPr>
      </w:pPr>
      <w:r w:rsidRPr="008F72EB">
        <w:rPr>
          <w:lang w:val="en-IN"/>
        </w:rPr>
        <w:t>7.2.</w:t>
      </w:r>
      <w:r w:rsidRPr="008F72EB">
        <w:rPr>
          <w:lang w:val="en-IN" w:eastAsia="zh-CN"/>
        </w:rPr>
        <w:t>8</w:t>
      </w:r>
      <w:r w:rsidRPr="008F72EB">
        <w:rPr>
          <w:lang w:val="en-IN"/>
        </w:rPr>
        <w:t>.3</w:t>
      </w:r>
      <w:r w:rsidRPr="008F72EB">
        <w:rPr>
          <w:lang w:val="en-IN"/>
        </w:rPr>
        <w:tab/>
      </w:r>
      <w:r w:rsidRPr="008F72EB">
        <w:rPr>
          <w:lang w:val="en-IN" w:eastAsia="zh-CN"/>
        </w:rPr>
        <w:t>Corresponding APIs</w:t>
      </w:r>
      <w:bookmarkEnd w:id="21"/>
    </w:p>
    <w:p w14:paraId="2471A82B" w14:textId="77777777" w:rsidR="006838EA" w:rsidRPr="008F72EB" w:rsidRDefault="006838EA" w:rsidP="006838EA">
      <w:pPr>
        <w:pStyle w:val="EditorsNote"/>
        <w:rPr>
          <w:lang w:val="en-IN" w:eastAsia="zh-CN"/>
        </w:rPr>
      </w:pPr>
      <w:r w:rsidRPr="008F72EB">
        <w:rPr>
          <w:lang w:val="en-IN" w:eastAsia="ja-JP"/>
        </w:rPr>
        <w:t>Editor's note:</w:t>
      </w:r>
      <w:r w:rsidRPr="008F72EB">
        <w:rPr>
          <w:lang w:val="en-IN" w:eastAsia="ja-JP"/>
        </w:rPr>
        <w:tab/>
        <w:t>This clause provides the corresponding APIs for supporting the solution.</w:t>
      </w:r>
    </w:p>
    <w:p w14:paraId="374D485F" w14:textId="77777777" w:rsidR="006838EA" w:rsidRPr="008F72EB" w:rsidRDefault="006838EA" w:rsidP="006838EA">
      <w:pPr>
        <w:pStyle w:val="Heading4"/>
        <w:rPr>
          <w:lang w:val="en-IN"/>
        </w:rPr>
      </w:pPr>
      <w:bookmarkStart w:id="23" w:name="_Toc168949583"/>
      <w:r w:rsidRPr="008F72EB">
        <w:rPr>
          <w:lang w:val="en-IN"/>
        </w:rPr>
        <w:lastRenderedPageBreak/>
        <w:t>7.2.</w:t>
      </w:r>
      <w:r w:rsidRPr="008F72EB">
        <w:rPr>
          <w:lang w:val="en-IN" w:eastAsia="zh-CN"/>
        </w:rPr>
        <w:t>8</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23"/>
    </w:p>
    <w:p w14:paraId="2ADE3AAE" w14:textId="77777777" w:rsidR="006838EA" w:rsidRPr="008F72EB" w:rsidDel="00792330" w:rsidRDefault="006838EA" w:rsidP="006838EA">
      <w:pPr>
        <w:ind w:left="1134" w:hanging="850"/>
        <w:rPr>
          <w:del w:id="24" w:author="Basu" w:date="2024-07-03T11:46:00Z"/>
          <w:noProof/>
          <w:lang w:val="en-IN" w:eastAsia="zh-CN"/>
        </w:rPr>
      </w:pPr>
      <w:del w:id="25" w:author="Basu" w:date="2024-07-03T11:46:00Z">
        <w:r w:rsidRPr="008F72EB" w:rsidDel="00792330">
          <w:rPr>
            <w:lang w:val="en-IN"/>
          </w:rPr>
          <w:delText>Editor's note:</w:delText>
        </w:r>
        <w:r w:rsidRPr="008F72EB" w:rsidDel="00792330">
          <w:rPr>
            <w:lang w:val="en-IN" w:eastAsia="ja-JP"/>
          </w:rPr>
          <w:tab/>
          <w:delText>This clause provides an evaluation of the solution.</w:delText>
        </w:r>
        <w:r w:rsidRPr="008F72EB" w:rsidDel="00792330">
          <w:rPr>
            <w:lang w:val="en-IN" w:eastAsia="zh-CN"/>
          </w:rPr>
          <w:delText xml:space="preserve"> The evaluation should include the descriptions of the impacts to existing architectures.</w:delText>
        </w:r>
      </w:del>
    </w:p>
    <w:p w14:paraId="2A7DFAB5" w14:textId="77777777" w:rsidR="006838EA" w:rsidRDefault="006838EA" w:rsidP="006838EA">
      <w:pPr>
        <w:rPr>
          <w:ins w:id="26" w:author="Basu" w:date="2024-07-03T11:46:00Z"/>
          <w:lang w:val="en-US" w:eastAsia="zh-CN"/>
        </w:rPr>
      </w:pPr>
      <w:ins w:id="27" w:author="Basu" w:date="2024-07-03T11:46:00Z">
        <w:r w:rsidRPr="00F069AC">
          <w:rPr>
            <w:lang w:val="en-US" w:eastAsia="zh-CN"/>
          </w:rPr>
          <w:t>This solution is for KI#</w:t>
        </w:r>
        <w:r>
          <w:rPr>
            <w:lang w:val="en-US" w:eastAsia="zh-CN"/>
          </w:rPr>
          <w:t>7</w:t>
        </w:r>
        <w:r w:rsidRPr="00F069AC">
          <w:rPr>
            <w:lang w:val="en-US" w:eastAsia="zh-CN"/>
          </w:rPr>
          <w:t xml:space="preserve"> and addresses the open issue </w:t>
        </w:r>
        <w:r>
          <w:rPr>
            <w:lang w:val="en-US" w:eastAsia="zh-CN"/>
          </w:rPr>
          <w:t xml:space="preserve">about enabling SEAL architecture to </w:t>
        </w:r>
        <w:r>
          <w:rPr>
            <w:rFonts w:eastAsia="SimSun" w:hint="eastAsia"/>
            <w:lang w:eastAsia="zh-CN"/>
          </w:rPr>
          <w:t xml:space="preserve">obtain </w:t>
        </w:r>
        <w:r>
          <w:rPr>
            <w:rFonts w:eastAsia="SimSun"/>
            <w:lang w:eastAsia="zh-CN"/>
          </w:rPr>
          <w:t xml:space="preserve">and expose </w:t>
        </w:r>
        <w:r>
          <w:rPr>
            <w:rFonts w:eastAsia="SimSun" w:hint="eastAsia"/>
            <w:lang w:eastAsia="zh-CN"/>
          </w:rPr>
          <w:t xml:space="preserve">the </w:t>
        </w:r>
        <w:r>
          <w:rPr>
            <w:rFonts w:eastAsia="SimSun"/>
            <w:lang w:eastAsia="zh-CN"/>
          </w:rPr>
          <w:t>S&amp;F</w:t>
        </w:r>
        <w:r>
          <w:rPr>
            <w:rFonts w:eastAsia="SimSun" w:hint="eastAsia"/>
            <w:lang w:eastAsia="zh-CN"/>
          </w:rPr>
          <w:t xml:space="preserve"> related information </w:t>
        </w:r>
        <w:r>
          <w:rPr>
            <w:rFonts w:eastAsia="SimSun"/>
            <w:lang w:eastAsia="zh-CN"/>
          </w:rPr>
          <w:t xml:space="preserve">and to leverage that information for </w:t>
        </w:r>
        <w:r w:rsidRPr="007133A1">
          <w:rPr>
            <w:rFonts w:eastAsia="SimSun"/>
            <w:lang w:eastAsia="zh-CN"/>
          </w:rPr>
          <w:t>optimise</w:t>
        </w:r>
        <w:r>
          <w:rPr>
            <w:rFonts w:eastAsia="SimSun"/>
            <w:lang w:eastAsia="zh-CN"/>
          </w:rPr>
          <w:t>d</w:t>
        </w:r>
        <w:r w:rsidRPr="007133A1">
          <w:rPr>
            <w:rFonts w:eastAsia="SimSun"/>
            <w:lang w:eastAsia="zh-CN"/>
          </w:rPr>
          <w:t xml:space="preserve"> application enablement behaviour</w:t>
        </w:r>
        <w:r w:rsidRPr="00F069AC">
          <w:rPr>
            <w:lang w:val="en-US" w:eastAsia="zh-CN"/>
          </w:rPr>
          <w:t>.</w:t>
        </w:r>
        <w:r>
          <w:rPr>
            <w:lang w:val="en-US" w:eastAsia="zh-CN"/>
          </w:rPr>
          <w:t xml:space="preserve"> </w:t>
        </w:r>
        <w:r>
          <w:rPr>
            <w:noProof/>
            <w:lang w:val="en-US"/>
          </w:rPr>
          <w:t>The solution does not required new architecture entity in SEAL</w:t>
        </w:r>
        <w:r>
          <w:rPr>
            <w:lang w:val="en-US" w:eastAsia="zh-CN"/>
          </w:rPr>
          <w:t xml:space="preserve">. </w:t>
        </w:r>
      </w:ins>
    </w:p>
    <w:p w14:paraId="3E07AEE5" w14:textId="77777777" w:rsidR="006838EA" w:rsidRDefault="006838EA" w:rsidP="006838EA">
      <w:pPr>
        <w:rPr>
          <w:ins w:id="28" w:author="Basu" w:date="2024-07-03T11:46:00Z"/>
          <w:lang w:val="en-US" w:eastAsia="zh-CN"/>
        </w:rPr>
      </w:pPr>
      <w:ins w:id="29" w:author="Basu" w:date="2024-07-03T11:46:00Z">
        <w:r w:rsidRPr="00422E87">
          <w:rPr>
            <w:lang w:val="en-US" w:eastAsia="zh-CN"/>
          </w:rPr>
          <w:t xml:space="preserve">This solution </w:t>
        </w:r>
        <w:r>
          <w:rPr>
            <w:lang w:val="en-US" w:eastAsia="zh-CN"/>
          </w:rPr>
          <w:t>proposes</w:t>
        </w:r>
        <w:r w:rsidRPr="00422E87">
          <w:rPr>
            <w:lang w:val="en-US" w:eastAsia="zh-CN"/>
          </w:rPr>
          <w:t xml:space="preserve"> how </w:t>
        </w:r>
        <w:r>
          <w:rPr>
            <w:lang w:val="en-US" w:eastAsia="zh-CN"/>
          </w:rPr>
          <w:t xml:space="preserve">SEAL server obtains </w:t>
        </w:r>
        <w:r w:rsidRPr="00422E87">
          <w:rPr>
            <w:lang w:val="en-US" w:eastAsia="zh-CN"/>
          </w:rPr>
          <w:t xml:space="preserve">UE </w:t>
        </w:r>
        <w:r>
          <w:rPr>
            <w:lang w:val="en-US" w:eastAsia="zh-CN"/>
          </w:rPr>
          <w:t xml:space="preserve">S&amp;F events information </w:t>
        </w:r>
      </w:ins>
      <w:ins w:id="30" w:author="Basu" w:date="2024-07-03T11:47:00Z">
        <w:r>
          <w:rPr>
            <w:lang w:val="en-US" w:eastAsia="zh-CN"/>
          </w:rPr>
          <w:t xml:space="preserve">from 5GC </w:t>
        </w:r>
      </w:ins>
      <w:ins w:id="31" w:author="Basu" w:date="2024-07-03T11:46:00Z">
        <w:r w:rsidRPr="00422E87">
          <w:rPr>
            <w:lang w:val="en-US" w:eastAsia="zh-CN"/>
          </w:rPr>
          <w:t xml:space="preserve">and </w:t>
        </w:r>
        <w:r>
          <w:rPr>
            <w:lang w:val="en-US" w:eastAsia="zh-CN"/>
          </w:rPr>
          <w:t xml:space="preserve">then </w:t>
        </w:r>
        <w:r w:rsidRPr="00422E87">
          <w:rPr>
            <w:lang w:val="en-US" w:eastAsia="zh-CN"/>
          </w:rPr>
          <w:t xml:space="preserve">how </w:t>
        </w:r>
        <w:r>
          <w:rPr>
            <w:lang w:val="en-US" w:eastAsia="zh-CN"/>
          </w:rPr>
          <w:t>such information is used by the SEAL server</w:t>
        </w:r>
        <w:r w:rsidRPr="00422E87">
          <w:rPr>
            <w:lang w:val="en-US" w:eastAsia="zh-CN"/>
          </w:rPr>
          <w:t xml:space="preserve"> to minimize the service interruption (e.g., adjust the DL frequency, size of data, message acknowledgement handling, ack timers). </w:t>
        </w:r>
        <w:r w:rsidRPr="00276B61">
          <w:rPr>
            <w:rFonts w:eastAsia="SimSun"/>
            <w:lang w:eastAsia="zh-CN"/>
          </w:rPr>
          <w:t xml:space="preserve">The </w:t>
        </w:r>
        <w:r w:rsidRPr="009903D9">
          <w:rPr>
            <w:rFonts w:eastAsia="SimSun" w:hint="eastAsia"/>
            <w:lang w:eastAsia="zh-CN"/>
          </w:rPr>
          <w:t>UE S&amp;F status events</w:t>
        </w:r>
        <w:r>
          <w:rPr>
            <w:rFonts w:eastAsia="SimSun"/>
            <w:lang w:eastAsia="zh-CN"/>
          </w:rPr>
          <w:t xml:space="preserve"> </w:t>
        </w:r>
        <w:r>
          <w:rPr>
            <w:rFonts w:eastAsia="SimSun" w:hint="eastAsia"/>
            <w:lang w:eastAsia="zh-CN"/>
          </w:rPr>
          <w:t xml:space="preserve">exposed from 3GPP CN </w:t>
        </w:r>
        <w:r>
          <w:rPr>
            <w:rFonts w:eastAsia="SimSun"/>
            <w:lang w:eastAsia="zh-CN"/>
          </w:rPr>
          <w:t>depend</w:t>
        </w:r>
        <w:r w:rsidRPr="00276B61">
          <w:rPr>
            <w:rFonts w:eastAsia="SimSun"/>
            <w:lang w:eastAsia="zh-CN"/>
          </w:rPr>
          <w:t xml:space="preserve"> on </w:t>
        </w:r>
        <w:r>
          <w:rPr>
            <w:rFonts w:eastAsia="SimSun" w:hint="eastAsia"/>
            <w:lang w:eastAsia="zh-CN"/>
          </w:rPr>
          <w:t xml:space="preserve">the </w:t>
        </w:r>
        <w:r w:rsidRPr="00276B61">
          <w:rPr>
            <w:rFonts w:eastAsia="SimSun"/>
            <w:lang w:eastAsia="zh-CN"/>
          </w:rPr>
          <w:t>progress of SA2</w:t>
        </w:r>
        <w:r>
          <w:rPr>
            <w:rFonts w:eastAsia="SimSun"/>
            <w:lang w:eastAsia="zh-CN"/>
          </w:rPr>
          <w:t>.</w:t>
        </w:r>
      </w:ins>
    </w:p>
    <w:p w14:paraId="47CD696C" w14:textId="77777777" w:rsidR="006838EA" w:rsidRPr="00701C5C" w:rsidRDefault="006838EA" w:rsidP="006838EA">
      <w:pPr>
        <w:rPr>
          <w:ins w:id="32" w:author="Basu" w:date="2024-07-03T11:46:00Z"/>
          <w:lang w:val="en-US" w:eastAsia="zh-CN"/>
        </w:rPr>
      </w:pPr>
      <w:ins w:id="33" w:author="Basu" w:date="2024-07-03T11:46:00Z">
        <w:r>
          <w:rPr>
            <w:lang w:val="en-US" w:eastAsia="zh-CN"/>
          </w:rPr>
          <w:t>The solution is feasible</w:t>
        </w:r>
      </w:ins>
      <w:ins w:id="34" w:author="Basu" w:date="2024-07-03T17:36:00Z">
        <w:r>
          <w:rPr>
            <w:lang w:val="en-US" w:eastAsia="zh-CN"/>
          </w:rPr>
          <w:t>,</w:t>
        </w:r>
      </w:ins>
      <w:ins w:id="35" w:author="Basu" w:date="2024-07-03T11:46:00Z">
        <w:r>
          <w:rPr>
            <w:lang w:val="en-US" w:eastAsia="zh-CN"/>
          </w:rPr>
          <w:t xml:space="preserve"> for consideration to normative</w:t>
        </w:r>
        <w:r w:rsidRPr="00786B0C">
          <w:rPr>
            <w:noProof/>
            <w:lang w:val="en-US"/>
          </w:rPr>
          <w:t>.</w:t>
        </w:r>
      </w:ins>
    </w:p>
    <w:p w14:paraId="2E523318" w14:textId="77777777" w:rsidR="006838EA" w:rsidRPr="00792330" w:rsidRDefault="006838EA" w:rsidP="006838EA">
      <w:pPr>
        <w:pStyle w:val="EditorsNote"/>
        <w:rPr>
          <w:lang w:val="en-US"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895A0" w14:textId="77777777" w:rsidR="000F3766" w:rsidRDefault="000F3766">
      <w:r>
        <w:separator/>
      </w:r>
    </w:p>
  </w:endnote>
  <w:endnote w:type="continuationSeparator" w:id="0">
    <w:p w14:paraId="792C0D84" w14:textId="77777777" w:rsidR="000F3766" w:rsidRDefault="000F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135DB" w14:textId="77777777" w:rsidR="000F3766" w:rsidRDefault="000F3766">
      <w:r>
        <w:separator/>
      </w:r>
    </w:p>
  </w:footnote>
  <w:footnote w:type="continuationSeparator" w:id="0">
    <w:p w14:paraId="57C81835" w14:textId="77777777" w:rsidR="000F3766" w:rsidRDefault="000F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3766"/>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60C2"/>
    <w:rsid w:val="0050780D"/>
    <w:rsid w:val="00521039"/>
    <w:rsid w:val="00521FBF"/>
    <w:rsid w:val="00525DE5"/>
    <w:rsid w:val="0052615C"/>
    <w:rsid w:val="00553092"/>
    <w:rsid w:val="005660BD"/>
    <w:rsid w:val="00567FC9"/>
    <w:rsid w:val="00577BFD"/>
    <w:rsid w:val="00585996"/>
    <w:rsid w:val="0058703A"/>
    <w:rsid w:val="005A3F92"/>
    <w:rsid w:val="005A4024"/>
    <w:rsid w:val="005A405C"/>
    <w:rsid w:val="005B5D33"/>
    <w:rsid w:val="005C1635"/>
    <w:rsid w:val="005D5305"/>
    <w:rsid w:val="005E0B89"/>
    <w:rsid w:val="005E2C44"/>
    <w:rsid w:val="005E4909"/>
    <w:rsid w:val="00600DC4"/>
    <w:rsid w:val="00603517"/>
    <w:rsid w:val="00607CA1"/>
    <w:rsid w:val="00631A16"/>
    <w:rsid w:val="006413AA"/>
    <w:rsid w:val="00642835"/>
    <w:rsid w:val="0065003E"/>
    <w:rsid w:val="00665EA1"/>
    <w:rsid w:val="00681DA1"/>
    <w:rsid w:val="006838EA"/>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70E9"/>
    <w:rsid w:val="00732381"/>
    <w:rsid w:val="0073780F"/>
    <w:rsid w:val="007479F4"/>
    <w:rsid w:val="00747DF8"/>
    <w:rsid w:val="00770A9F"/>
    <w:rsid w:val="00775E2D"/>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00E8"/>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2230D"/>
    <w:rsid w:val="00934B69"/>
    <w:rsid w:val="009359C8"/>
    <w:rsid w:val="00946F9E"/>
    <w:rsid w:val="00954242"/>
    <w:rsid w:val="00957D6A"/>
    <w:rsid w:val="00962409"/>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1E2B"/>
    <w:rsid w:val="00F62FDC"/>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689</Words>
  <Characters>3932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25</cp:revision>
  <cp:lastPrinted>1899-12-31T23:00:00Z</cp:lastPrinted>
  <dcterms:created xsi:type="dcterms:W3CDTF">2023-05-09T09:18:00Z</dcterms:created>
  <dcterms:modified xsi:type="dcterms:W3CDTF">2024-07-03T13:37:00Z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